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/>
        <w:rPr>
          <w:rFonts w:ascii="Times New Roman"/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00" w:lineRule="exact"/>
        <w:ind w:left="0" w:right="0"/>
        <w:jc w:val="left"/>
        <w:textAlignment w:val="auto"/>
        <w:rPr>
          <w:sz w:val="20"/>
        </w:rPr>
      </w:pPr>
      <w:r>
        <w:rPr>
          <w:rFonts w:hint="eastAsia" w:ascii="黑体" w:hAnsi="黑体" w:eastAsia="黑体" w:cs="黑体"/>
          <w:b w:val="0"/>
          <w:bCs/>
          <w:snapToGrid/>
          <w:color w:val="auto"/>
          <w:kern w:val="2"/>
          <w:sz w:val="32"/>
          <w:szCs w:val="32"/>
          <w:lang w:eastAsia="zh-CN"/>
        </w:rPr>
        <w:t>附件 3：</w:t>
      </w:r>
    </w:p>
    <w:p>
      <w:pPr>
        <w:widowControl w:val="0"/>
        <w:kinsoku/>
        <w:autoSpaceDE/>
        <w:autoSpaceDN/>
        <w:adjustRightInd/>
        <w:snapToGrid/>
        <w:spacing w:before="720" w:beforeLines="300" w:after="600" w:afterLines="250" w:line="40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/>
          <w:snapToGrid/>
          <w:color w:val="auto"/>
          <w:kern w:val="2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napToGrid/>
          <w:color w:val="auto"/>
          <w:kern w:val="2"/>
          <w:sz w:val="44"/>
          <w:szCs w:val="44"/>
        </w:rPr>
        <w:t>创意智造项目任务说明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line="360" w:lineRule="auto"/>
        <w:ind w:firstLine="562" w:firstLineChars="200"/>
        <w:textAlignment w:val="auto"/>
        <w:rPr>
          <w:rFonts w:hint="eastAsia" w:eastAsia="宋体"/>
          <w:b/>
          <w:bCs/>
          <w:lang w:eastAsia="zh-CN"/>
        </w:rPr>
      </w:pPr>
      <w:r>
        <w:rPr>
          <w:b/>
          <w:bCs/>
        </w:rPr>
        <w:t>一、任务</w:t>
      </w:r>
      <w:r>
        <w:rPr>
          <w:rFonts w:hint="eastAsia"/>
          <w:b/>
          <w:bCs/>
          <w:lang w:eastAsia="zh-CN"/>
        </w:rPr>
        <w:t>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firstLine="544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  <w:spacing w:val="-4"/>
          <w:lang w:eastAsia="zh-CN"/>
        </w:rPr>
        <w:t>自选主题，</w:t>
      </w:r>
      <w:r>
        <w:rPr>
          <w:spacing w:val="-4"/>
        </w:rPr>
        <w:t>通过合理的结构设计、科学的元器件使用、恰当的技术运用、有效的功能实现，完成作品创作，如趣味电子装置、互动多媒体、智能场景模型、具有灵活结构驱动或控制的智能机器等。作品创作着重体</w:t>
      </w:r>
      <w:r>
        <w:t>现创新意识。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843" w:firstLineChars="300"/>
        <w:textAlignment w:val="auto"/>
      </w:pPr>
      <w:r>
        <w:rPr>
          <w:rFonts w:hint="eastAsia"/>
          <w:b/>
          <w:bCs/>
          <w:lang w:eastAsia="zh-CN"/>
        </w:rPr>
        <w:t>二、作品</w:t>
      </w:r>
      <w:r>
        <w:rPr>
          <w:b/>
          <w:bCs/>
        </w:rPr>
        <w:t>提交</w:t>
      </w:r>
      <w:r>
        <w:rPr>
          <w:rFonts w:hint="eastAsia"/>
          <w:b/>
          <w:bCs/>
          <w:lang w:eastAsia="zh-CN"/>
        </w:rPr>
        <w:t>材料</w:t>
      </w:r>
      <w:r>
        <w:rPr>
          <w:rFonts w:hint="eastAsia"/>
          <w:b/>
          <w:bCs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4" w:firstLineChars="200"/>
        <w:jc w:val="both"/>
        <w:textAlignment w:val="auto"/>
        <w:rPr>
          <w:rFonts w:hint="default"/>
          <w:spacing w:val="-4"/>
          <w:lang w:val="en-US" w:eastAsia="zh-CN"/>
        </w:rPr>
      </w:pPr>
      <w:r>
        <w:rPr>
          <w:rFonts w:hint="eastAsia"/>
          <w:spacing w:val="-4"/>
        </w:rPr>
        <w:t>演示视频</w:t>
      </w:r>
      <w:r>
        <w:rPr>
          <w:rFonts w:hint="eastAsia"/>
          <w:spacing w:val="-4"/>
          <w:lang w:val="en-US" w:eastAsia="zh-CN"/>
        </w:rPr>
        <w:t>:</w:t>
      </w:r>
      <w:r>
        <w:rPr>
          <w:rFonts w:hint="eastAsia"/>
          <w:spacing w:val="-4"/>
        </w:rPr>
        <w:t>作品介绍和演示，视频时长不超过5分钟</w:t>
      </w:r>
      <w:r>
        <w:rPr>
          <w:rFonts w:hint="eastAsia"/>
          <w:spacing w:val="-4"/>
          <w:lang w:val="en-US" w:eastAsia="zh-CN"/>
        </w:rPr>
        <w:t xml:space="preserve">；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firstLine="544" w:firstLineChars="200"/>
        <w:jc w:val="both"/>
        <w:textAlignment w:val="auto"/>
        <w:rPr>
          <w:rFonts w:hint="eastAsia"/>
          <w:spacing w:val="-4"/>
          <w:lang w:eastAsia="zh-CN"/>
        </w:rPr>
      </w:pPr>
      <w:r>
        <w:rPr>
          <w:rFonts w:hint="eastAsia"/>
          <w:spacing w:val="-4"/>
          <w:lang w:val="en-US" w:eastAsia="zh-CN"/>
        </w:rPr>
        <w:t>硬件清单、</w:t>
      </w:r>
      <w:r>
        <w:rPr>
          <w:spacing w:val="-4"/>
        </w:rPr>
        <w:t>程序文件</w:t>
      </w:r>
      <w:r>
        <w:rPr>
          <w:rFonts w:hint="eastAsia"/>
          <w:spacing w:val="-4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 w:firstLine="556" w:firstLineChars="200"/>
        <w:jc w:val="both"/>
        <w:textAlignment w:val="auto"/>
        <w:rPr>
          <w:spacing w:val="-1"/>
        </w:rPr>
      </w:pPr>
      <w:r>
        <w:rPr>
          <w:rFonts w:hint="eastAsia"/>
          <w:spacing w:val="-1"/>
          <w:sz w:val="28"/>
          <w:lang w:val="en-US" w:eastAsia="zh-CN"/>
        </w:rPr>
        <w:t>3. 汇报文档，包含：封面、作品名称，创作意图，功能说明，电路搭建图，小组分工与合作，收获</w:t>
      </w:r>
      <w:bookmarkStart w:id="0" w:name="_GoBack"/>
      <w:bookmarkEnd w:id="0"/>
      <w:r>
        <w:rPr>
          <w:rFonts w:hint="eastAsia"/>
          <w:spacing w:val="-1"/>
          <w:sz w:val="28"/>
          <w:lang w:val="en-US" w:eastAsia="zh-CN"/>
        </w:rPr>
        <w:t>与反思等。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38" w:right="5465" w:firstLine="281" w:firstLineChars="100"/>
        <w:textAlignment w:val="auto"/>
        <w:rPr>
          <w:b/>
          <w:bCs/>
        </w:rPr>
      </w:pPr>
      <w:r>
        <w:rPr>
          <w:rFonts w:hint="eastAsia"/>
          <w:b/>
          <w:bCs/>
          <w:lang w:eastAsia="zh-CN"/>
        </w:rPr>
        <w:t>三</w:t>
      </w:r>
      <w:r>
        <w:rPr>
          <w:b/>
          <w:bCs/>
        </w:rPr>
        <w:t>、作品创作导向</w:t>
      </w:r>
    </w:p>
    <w:p>
      <w:pPr>
        <w:spacing w:after="0" w:line="321" w:lineRule="auto"/>
        <w:sectPr>
          <w:type w:val="continuous"/>
          <w:pgSz w:w="11910" w:h="16840"/>
          <w:pgMar w:top="1580" w:right="1560" w:bottom="280" w:left="1560" w:header="720" w:footer="720" w:gutter="0"/>
        </w:sectPr>
      </w:pPr>
    </w:p>
    <w:p>
      <w:pPr>
        <w:pStyle w:val="2"/>
        <w:ind w:left="0"/>
        <w:rPr>
          <w:sz w:val="20"/>
        </w:rPr>
      </w:pPr>
    </w:p>
    <w:p>
      <w:pPr>
        <w:pStyle w:val="2"/>
        <w:ind w:left="0"/>
        <w:rPr>
          <w:sz w:val="14"/>
        </w:rPr>
      </w:pPr>
    </w:p>
    <w:tbl>
      <w:tblPr>
        <w:tblStyle w:val="4"/>
        <w:tblW w:w="8340" w:type="dxa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740"/>
        <w:gridCol w:w="55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30" w:type="dxa"/>
          </w:tcPr>
          <w:p>
            <w:pPr>
              <w:pStyle w:val="8"/>
              <w:spacing w:before="101"/>
              <w:ind w:left="293"/>
              <w:rPr>
                <w:sz w:val="22"/>
              </w:rPr>
            </w:pPr>
            <w:r>
              <w:rPr>
                <w:sz w:val="22"/>
              </w:rPr>
              <w:t>项目</w:t>
            </w:r>
          </w:p>
        </w:tc>
        <w:tc>
          <w:tcPr>
            <w:tcW w:w="1740" w:type="dxa"/>
          </w:tcPr>
          <w:p>
            <w:pPr>
              <w:pStyle w:val="8"/>
              <w:spacing w:before="101"/>
              <w:ind w:left="188" w:right="181"/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5570" w:type="dxa"/>
          </w:tcPr>
          <w:p>
            <w:pPr>
              <w:pStyle w:val="8"/>
              <w:spacing w:before="101"/>
              <w:ind w:left="2544" w:right="2536"/>
              <w:jc w:val="center"/>
              <w:rPr>
                <w:sz w:val="22"/>
              </w:rPr>
            </w:pPr>
            <w:r>
              <w:rPr>
                <w:sz w:val="22"/>
              </w:rPr>
              <w:t>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030" w:type="dxa"/>
            <w:vMerge w:val="restart"/>
          </w:tcPr>
          <w:p>
            <w:pPr>
              <w:pStyle w:val="8"/>
              <w:ind w:left="0"/>
              <w:rPr>
                <w:sz w:val="22"/>
              </w:rPr>
            </w:pPr>
          </w:p>
          <w:p>
            <w:pPr>
              <w:pStyle w:val="8"/>
              <w:spacing w:before="10"/>
              <w:ind w:left="0"/>
              <w:rPr>
                <w:sz w:val="28"/>
              </w:rPr>
            </w:pPr>
          </w:p>
          <w:p>
            <w:pPr>
              <w:pStyle w:val="8"/>
              <w:ind w:left="182"/>
              <w:rPr>
                <w:sz w:val="22"/>
              </w:rPr>
            </w:pPr>
            <w:r>
              <w:rPr>
                <w:sz w:val="22"/>
              </w:rPr>
              <w:t>创新性</w:t>
            </w:r>
          </w:p>
        </w:tc>
        <w:tc>
          <w:tcPr>
            <w:tcW w:w="1740" w:type="dxa"/>
          </w:tcPr>
          <w:p>
            <w:pPr>
              <w:pStyle w:val="8"/>
              <w:spacing w:before="173"/>
              <w:ind w:left="188" w:right="178"/>
              <w:jc w:val="center"/>
              <w:rPr>
                <w:sz w:val="22"/>
              </w:rPr>
            </w:pPr>
            <w:r>
              <w:rPr>
                <w:sz w:val="22"/>
              </w:rPr>
              <w:t>选题创新</w:t>
            </w:r>
          </w:p>
        </w:tc>
        <w:tc>
          <w:tcPr>
            <w:tcW w:w="5570" w:type="dxa"/>
          </w:tcPr>
          <w:p>
            <w:pPr>
              <w:pStyle w:val="8"/>
              <w:spacing w:before="17"/>
              <w:rPr>
                <w:sz w:val="22"/>
              </w:rPr>
            </w:pPr>
            <w:r>
              <w:rPr>
                <w:sz w:val="22"/>
              </w:rPr>
              <w:t>选题方向有新意，能够敏锐发现生活问题，并有创新的</w:t>
            </w:r>
          </w:p>
          <w:p>
            <w:pPr>
              <w:pStyle w:val="8"/>
              <w:spacing w:before="30" w:line="275" w:lineRule="exact"/>
              <w:rPr>
                <w:sz w:val="22"/>
              </w:rPr>
            </w:pPr>
            <w:r>
              <w:rPr>
                <w:sz w:val="22"/>
              </w:rPr>
              <w:t>解决思路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8"/>
              <w:spacing w:before="16"/>
              <w:ind w:left="188" w:right="181"/>
              <w:jc w:val="center"/>
              <w:rPr>
                <w:sz w:val="22"/>
              </w:rPr>
            </w:pPr>
            <w:r>
              <w:rPr>
                <w:sz w:val="22"/>
              </w:rPr>
              <w:t>整体设计有新</w:t>
            </w:r>
          </w:p>
          <w:p>
            <w:pPr>
              <w:pStyle w:val="8"/>
              <w:spacing w:before="31" w:line="275" w:lineRule="exact"/>
              <w:ind w:left="1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意</w:t>
            </w:r>
          </w:p>
        </w:tc>
        <w:tc>
          <w:tcPr>
            <w:tcW w:w="5570" w:type="dxa"/>
          </w:tcPr>
          <w:p>
            <w:pPr>
              <w:pStyle w:val="8"/>
              <w:spacing w:before="16"/>
              <w:rPr>
                <w:sz w:val="22"/>
              </w:rPr>
            </w:pPr>
            <w:r>
              <w:rPr>
                <w:sz w:val="22"/>
              </w:rPr>
              <w:t>功能、结构等具有新意，有一定的实用价值或者是有益</w:t>
            </w:r>
          </w:p>
          <w:p>
            <w:pPr>
              <w:pStyle w:val="8"/>
              <w:spacing w:before="31" w:line="275" w:lineRule="exact"/>
              <w:rPr>
                <w:sz w:val="22"/>
              </w:rPr>
            </w:pPr>
            <w:r>
              <w:rPr>
                <w:sz w:val="22"/>
              </w:rPr>
              <w:t>的人文表达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0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8"/>
              <w:spacing w:before="16"/>
              <w:ind w:left="188" w:right="181"/>
              <w:jc w:val="center"/>
              <w:rPr>
                <w:sz w:val="22"/>
              </w:rPr>
            </w:pPr>
            <w:r>
              <w:rPr>
                <w:sz w:val="22"/>
              </w:rPr>
              <w:t>细节功能有新</w:t>
            </w:r>
          </w:p>
          <w:p>
            <w:pPr>
              <w:pStyle w:val="8"/>
              <w:spacing w:before="30" w:line="276" w:lineRule="exact"/>
              <w:ind w:left="1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意</w:t>
            </w:r>
          </w:p>
        </w:tc>
        <w:tc>
          <w:tcPr>
            <w:tcW w:w="5570" w:type="dxa"/>
          </w:tcPr>
          <w:p>
            <w:pPr>
              <w:pStyle w:val="8"/>
              <w:spacing w:before="16"/>
              <w:rPr>
                <w:sz w:val="22"/>
              </w:rPr>
            </w:pPr>
            <w:r>
              <w:rPr>
                <w:sz w:val="22"/>
              </w:rPr>
              <w:t>功能细节设计符合主题表达的需要，实现方法有新意。</w:t>
            </w:r>
          </w:p>
          <w:p>
            <w:pPr>
              <w:pStyle w:val="8"/>
              <w:spacing w:before="30" w:line="276" w:lineRule="exact"/>
              <w:rPr>
                <w:sz w:val="22"/>
              </w:rPr>
            </w:pPr>
            <w:r>
              <w:rPr>
                <w:sz w:val="22"/>
              </w:rPr>
              <w:t>功能设计不局限于原有元器件的应用习惯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1030" w:type="dxa"/>
            <w:vMerge w:val="restart"/>
          </w:tcPr>
          <w:p>
            <w:pPr>
              <w:pStyle w:val="8"/>
              <w:ind w:left="0"/>
              <w:rPr>
                <w:sz w:val="22"/>
              </w:rPr>
            </w:pPr>
          </w:p>
          <w:p>
            <w:pPr>
              <w:pStyle w:val="8"/>
              <w:ind w:left="0"/>
              <w:rPr>
                <w:sz w:val="22"/>
              </w:rPr>
            </w:pPr>
          </w:p>
          <w:p>
            <w:pPr>
              <w:pStyle w:val="8"/>
              <w:ind w:left="0"/>
              <w:rPr>
                <w:sz w:val="31"/>
              </w:rPr>
            </w:pPr>
          </w:p>
          <w:p>
            <w:pPr>
              <w:pStyle w:val="8"/>
              <w:ind w:left="182"/>
              <w:rPr>
                <w:sz w:val="22"/>
              </w:rPr>
            </w:pPr>
            <w:r>
              <w:rPr>
                <w:sz w:val="22"/>
              </w:rPr>
              <w:t>技术性</w:t>
            </w:r>
          </w:p>
        </w:tc>
        <w:tc>
          <w:tcPr>
            <w:tcW w:w="1740" w:type="dxa"/>
          </w:tcPr>
          <w:p>
            <w:pPr>
              <w:pStyle w:val="8"/>
              <w:ind w:left="0"/>
              <w:rPr>
                <w:sz w:val="22"/>
              </w:rPr>
            </w:pPr>
          </w:p>
          <w:p>
            <w:pPr>
              <w:pStyle w:val="8"/>
              <w:spacing w:before="9"/>
              <w:ind w:left="0"/>
              <w:rPr>
                <w:sz w:val="15"/>
              </w:rPr>
            </w:pPr>
          </w:p>
          <w:p>
            <w:pPr>
              <w:pStyle w:val="8"/>
              <w:spacing w:before="1"/>
              <w:ind w:left="188" w:right="178"/>
              <w:jc w:val="center"/>
              <w:rPr>
                <w:sz w:val="22"/>
              </w:rPr>
            </w:pPr>
            <w:r>
              <w:rPr>
                <w:sz w:val="22"/>
              </w:rPr>
              <w:t>结构设计</w:t>
            </w:r>
          </w:p>
        </w:tc>
        <w:tc>
          <w:tcPr>
            <w:tcW w:w="5570" w:type="dxa"/>
          </w:tcPr>
          <w:p>
            <w:pPr>
              <w:pStyle w:val="8"/>
              <w:spacing w:before="16" w:line="266" w:lineRule="auto"/>
              <w:ind w:right="169"/>
              <w:jc w:val="both"/>
              <w:rPr>
                <w:sz w:val="22"/>
              </w:rPr>
            </w:pPr>
            <w:r>
              <w:rPr>
                <w:spacing w:val="-1"/>
                <w:sz w:val="22"/>
              </w:rPr>
              <w:t>作品整体结构及局部结构设计有系统考虑，设计合理。结构设计能够匹配作品功能需要，具有系统的连动性和灵活性。能够使用数字化建模实现作品关键部位的结构</w:t>
            </w:r>
          </w:p>
          <w:p>
            <w:pPr>
              <w:pStyle w:val="8"/>
              <w:spacing w:line="273" w:lineRule="exact"/>
              <w:rPr>
                <w:sz w:val="22"/>
              </w:rPr>
            </w:pPr>
            <w:r>
              <w:rPr>
                <w:sz w:val="22"/>
              </w:rPr>
              <w:t>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8"/>
              <w:spacing w:before="171"/>
              <w:ind w:left="188" w:right="181"/>
              <w:jc w:val="center"/>
              <w:rPr>
                <w:sz w:val="22"/>
              </w:rPr>
            </w:pPr>
            <w:r>
              <w:rPr>
                <w:sz w:val="22"/>
              </w:rPr>
              <w:t>硬件功能实现</w:t>
            </w:r>
          </w:p>
        </w:tc>
        <w:tc>
          <w:tcPr>
            <w:tcW w:w="5570" w:type="dxa"/>
          </w:tcPr>
          <w:p>
            <w:pPr>
              <w:pStyle w:val="8"/>
              <w:spacing w:before="15"/>
              <w:rPr>
                <w:sz w:val="22"/>
              </w:rPr>
            </w:pPr>
            <w:r>
              <w:rPr>
                <w:sz w:val="22"/>
              </w:rPr>
              <w:t>使用相关元器件等实现的硬件功能，具有科学性、复杂</w:t>
            </w:r>
          </w:p>
          <w:p>
            <w:pPr>
              <w:pStyle w:val="8"/>
              <w:spacing w:before="30" w:line="276" w:lineRule="exact"/>
              <w:rPr>
                <w:sz w:val="22"/>
              </w:rPr>
            </w:pPr>
            <w:r>
              <w:rPr>
                <w:sz w:val="22"/>
              </w:rPr>
              <w:t>性，有技术含量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8"/>
              <w:spacing w:before="15" w:line="277" w:lineRule="exact"/>
              <w:ind w:left="188" w:right="178"/>
              <w:jc w:val="center"/>
              <w:rPr>
                <w:sz w:val="22"/>
              </w:rPr>
            </w:pPr>
            <w:r>
              <w:rPr>
                <w:sz w:val="22"/>
              </w:rPr>
              <w:t>软件实现</w:t>
            </w:r>
          </w:p>
        </w:tc>
        <w:tc>
          <w:tcPr>
            <w:tcW w:w="5570" w:type="dxa"/>
          </w:tcPr>
          <w:p>
            <w:pPr>
              <w:pStyle w:val="8"/>
              <w:spacing w:before="15" w:line="277" w:lineRule="exact"/>
              <w:rPr>
                <w:sz w:val="22"/>
              </w:rPr>
            </w:pPr>
            <w:r>
              <w:rPr>
                <w:sz w:val="22"/>
              </w:rPr>
              <w:t>程序设计能成功运行，算法能实现功能所需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30" w:type="dxa"/>
            <w:vMerge w:val="restart"/>
          </w:tcPr>
          <w:p>
            <w:pPr>
              <w:pStyle w:val="8"/>
              <w:spacing w:before="8"/>
              <w:ind w:left="0"/>
              <w:rPr>
                <w:sz w:val="29"/>
              </w:rPr>
            </w:pPr>
          </w:p>
          <w:p>
            <w:pPr>
              <w:pStyle w:val="8"/>
              <w:ind w:left="182"/>
              <w:rPr>
                <w:sz w:val="22"/>
              </w:rPr>
            </w:pPr>
            <w:r>
              <w:rPr>
                <w:sz w:val="22"/>
              </w:rPr>
              <w:t>艺术性</w:t>
            </w:r>
          </w:p>
        </w:tc>
        <w:tc>
          <w:tcPr>
            <w:tcW w:w="1740" w:type="dxa"/>
          </w:tcPr>
          <w:p>
            <w:pPr>
              <w:pStyle w:val="8"/>
              <w:spacing w:before="62"/>
              <w:ind w:left="188" w:right="178"/>
              <w:jc w:val="center"/>
              <w:rPr>
                <w:sz w:val="22"/>
              </w:rPr>
            </w:pPr>
            <w:r>
              <w:rPr>
                <w:sz w:val="22"/>
              </w:rPr>
              <w:t>作品外观</w:t>
            </w:r>
          </w:p>
        </w:tc>
        <w:tc>
          <w:tcPr>
            <w:tcW w:w="5570" w:type="dxa"/>
          </w:tcPr>
          <w:p>
            <w:pPr>
              <w:pStyle w:val="8"/>
              <w:spacing w:before="62"/>
              <w:rPr>
                <w:sz w:val="22"/>
              </w:rPr>
            </w:pPr>
            <w:r>
              <w:rPr>
                <w:sz w:val="22"/>
              </w:rPr>
              <w:t>作品整体设计具有美感，并能将美学与实用性相结合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8"/>
              <w:spacing w:before="172"/>
              <w:ind w:left="188" w:right="178"/>
              <w:jc w:val="center"/>
              <w:rPr>
                <w:sz w:val="22"/>
              </w:rPr>
            </w:pPr>
            <w:r>
              <w:rPr>
                <w:sz w:val="22"/>
              </w:rPr>
              <w:t>作品表现力</w:t>
            </w:r>
          </w:p>
        </w:tc>
        <w:tc>
          <w:tcPr>
            <w:tcW w:w="5570" w:type="dxa"/>
          </w:tcPr>
          <w:p>
            <w:pPr>
              <w:pStyle w:val="8"/>
              <w:spacing w:before="16"/>
              <w:rPr>
                <w:sz w:val="22"/>
              </w:rPr>
            </w:pPr>
            <w:r>
              <w:rPr>
                <w:sz w:val="22"/>
              </w:rPr>
              <w:t>作品具有想象力和个性表现力，能够表达作者的设计理</w:t>
            </w:r>
          </w:p>
          <w:p>
            <w:pPr>
              <w:pStyle w:val="8"/>
              <w:spacing w:before="30" w:line="276" w:lineRule="exact"/>
              <w:rPr>
                <w:sz w:val="22"/>
              </w:rPr>
            </w:pPr>
            <w:r>
              <w:rPr>
                <w:sz w:val="22"/>
              </w:rPr>
              <w:t>念和个人风格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30" w:type="dxa"/>
            <w:vMerge w:val="restart"/>
          </w:tcPr>
          <w:p>
            <w:pPr>
              <w:pStyle w:val="8"/>
              <w:ind w:left="0"/>
              <w:rPr>
                <w:sz w:val="22"/>
              </w:rPr>
            </w:pPr>
          </w:p>
          <w:p>
            <w:pPr>
              <w:pStyle w:val="8"/>
              <w:ind w:left="0"/>
              <w:rPr>
                <w:sz w:val="22"/>
              </w:rPr>
            </w:pPr>
          </w:p>
          <w:p>
            <w:pPr>
              <w:pStyle w:val="8"/>
              <w:ind w:left="0"/>
              <w:rPr>
                <w:sz w:val="31"/>
              </w:rPr>
            </w:pPr>
          </w:p>
          <w:p>
            <w:pPr>
              <w:pStyle w:val="8"/>
              <w:ind w:left="182"/>
              <w:rPr>
                <w:sz w:val="22"/>
              </w:rPr>
            </w:pPr>
            <w:r>
              <w:rPr>
                <w:sz w:val="22"/>
              </w:rPr>
              <w:t>规范性</w:t>
            </w:r>
          </w:p>
        </w:tc>
        <w:tc>
          <w:tcPr>
            <w:tcW w:w="1740" w:type="dxa"/>
          </w:tcPr>
          <w:p>
            <w:pPr>
              <w:pStyle w:val="8"/>
              <w:spacing w:before="15"/>
              <w:ind w:left="188" w:right="181"/>
              <w:jc w:val="center"/>
              <w:rPr>
                <w:sz w:val="22"/>
              </w:rPr>
            </w:pPr>
            <w:r>
              <w:rPr>
                <w:sz w:val="22"/>
              </w:rPr>
              <w:t>设计方案规范</w:t>
            </w:r>
          </w:p>
          <w:p>
            <w:pPr>
              <w:pStyle w:val="8"/>
              <w:spacing w:before="30" w:line="276" w:lineRule="exact"/>
              <w:ind w:left="1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性</w:t>
            </w:r>
          </w:p>
        </w:tc>
        <w:tc>
          <w:tcPr>
            <w:tcW w:w="5570" w:type="dxa"/>
          </w:tcPr>
          <w:p>
            <w:pPr>
              <w:pStyle w:val="8"/>
              <w:spacing w:before="171"/>
              <w:rPr>
                <w:sz w:val="22"/>
              </w:rPr>
            </w:pPr>
            <w:r>
              <w:rPr>
                <w:sz w:val="22"/>
              </w:rPr>
              <w:t>有初始设计，设计方案完备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8"/>
              <w:spacing w:before="15"/>
              <w:ind w:left="188" w:right="181"/>
              <w:jc w:val="center"/>
              <w:rPr>
                <w:sz w:val="22"/>
              </w:rPr>
            </w:pPr>
            <w:r>
              <w:rPr>
                <w:sz w:val="22"/>
              </w:rPr>
              <w:t>制作过程规范</w:t>
            </w:r>
          </w:p>
          <w:p>
            <w:pPr>
              <w:pStyle w:val="8"/>
              <w:spacing w:before="30" w:line="277" w:lineRule="exact"/>
              <w:ind w:left="1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性</w:t>
            </w:r>
          </w:p>
        </w:tc>
        <w:tc>
          <w:tcPr>
            <w:tcW w:w="5570" w:type="dxa"/>
          </w:tcPr>
          <w:p>
            <w:pPr>
              <w:pStyle w:val="8"/>
              <w:spacing w:before="15"/>
              <w:rPr>
                <w:sz w:val="22"/>
              </w:rPr>
            </w:pPr>
            <w:r>
              <w:rPr>
                <w:sz w:val="22"/>
              </w:rPr>
              <w:t>制作过程中工具和相关器材使用规范</w:t>
            </w:r>
          </w:p>
          <w:p>
            <w:pPr>
              <w:pStyle w:val="8"/>
              <w:spacing w:before="30" w:line="277" w:lineRule="exact"/>
              <w:rPr>
                <w:sz w:val="22"/>
              </w:rPr>
            </w:pPr>
            <w:r>
              <w:rPr>
                <w:sz w:val="22"/>
              </w:rPr>
              <w:t>有详细的器材清单、作品源代码注释规范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0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8"/>
              <w:spacing w:before="8"/>
              <w:ind w:left="0"/>
              <w:rPr>
                <w:sz w:val="25"/>
              </w:rPr>
            </w:pPr>
          </w:p>
          <w:p>
            <w:pPr>
              <w:pStyle w:val="8"/>
              <w:spacing w:before="1"/>
              <w:ind w:left="188" w:right="178"/>
              <w:jc w:val="center"/>
              <w:rPr>
                <w:sz w:val="22"/>
              </w:rPr>
            </w:pPr>
            <w:r>
              <w:rPr>
                <w:sz w:val="22"/>
              </w:rPr>
              <w:t>作品完成度</w:t>
            </w:r>
          </w:p>
        </w:tc>
        <w:tc>
          <w:tcPr>
            <w:tcW w:w="5570" w:type="dxa"/>
          </w:tcPr>
          <w:p>
            <w:pPr>
              <w:pStyle w:val="8"/>
              <w:spacing w:before="17"/>
              <w:rPr>
                <w:sz w:val="22"/>
              </w:rPr>
            </w:pPr>
            <w:r>
              <w:rPr>
                <w:sz w:val="22"/>
              </w:rPr>
              <w:t>作品与初始设计方案的吻合程度。作品各功能实现的稳</w:t>
            </w:r>
          </w:p>
          <w:p>
            <w:pPr>
              <w:pStyle w:val="8"/>
              <w:spacing w:line="310" w:lineRule="atLeast"/>
              <w:ind w:right="169"/>
              <w:rPr>
                <w:sz w:val="22"/>
              </w:rPr>
            </w:pPr>
            <w:r>
              <w:rPr>
                <w:spacing w:val="-1"/>
                <w:sz w:val="22"/>
              </w:rPr>
              <w:t>定性和有效程度。作品的外观、封装，及整体的牢固程</w:t>
            </w:r>
            <w:r>
              <w:rPr>
                <w:sz w:val="22"/>
              </w:rPr>
              <w:t>度、人机交互等界面友好等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1030" w:type="dxa"/>
            <w:vMerge w:val="restart"/>
          </w:tcPr>
          <w:p>
            <w:pPr>
              <w:pStyle w:val="8"/>
              <w:ind w:left="0"/>
              <w:rPr>
                <w:sz w:val="22"/>
              </w:rPr>
            </w:pPr>
          </w:p>
          <w:p>
            <w:pPr>
              <w:pStyle w:val="8"/>
              <w:spacing w:before="2"/>
              <w:ind w:left="0"/>
              <w:rPr>
                <w:sz w:val="16"/>
              </w:rPr>
            </w:pPr>
          </w:p>
          <w:p>
            <w:pPr>
              <w:pStyle w:val="8"/>
              <w:spacing w:line="266" w:lineRule="auto"/>
              <w:ind w:left="182" w:right="172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团队展示与协</w:t>
            </w:r>
            <w:r>
              <w:rPr>
                <w:sz w:val="22"/>
              </w:rPr>
              <w:t>作</w:t>
            </w:r>
          </w:p>
        </w:tc>
        <w:tc>
          <w:tcPr>
            <w:tcW w:w="1740" w:type="dxa"/>
          </w:tcPr>
          <w:p>
            <w:pPr>
              <w:pStyle w:val="8"/>
              <w:ind w:left="0"/>
              <w:rPr>
                <w:sz w:val="22"/>
              </w:rPr>
            </w:pPr>
          </w:p>
          <w:p>
            <w:pPr>
              <w:pStyle w:val="8"/>
              <w:spacing w:before="10"/>
              <w:ind w:left="0"/>
              <w:rPr>
                <w:sz w:val="15"/>
              </w:rPr>
            </w:pPr>
          </w:p>
          <w:p>
            <w:pPr>
              <w:pStyle w:val="8"/>
              <w:ind w:left="188" w:right="178"/>
              <w:jc w:val="center"/>
              <w:rPr>
                <w:sz w:val="22"/>
              </w:rPr>
            </w:pPr>
            <w:r>
              <w:rPr>
                <w:sz w:val="22"/>
              </w:rPr>
              <w:t>作品展示</w:t>
            </w:r>
          </w:p>
        </w:tc>
        <w:tc>
          <w:tcPr>
            <w:tcW w:w="5570" w:type="dxa"/>
          </w:tcPr>
          <w:p>
            <w:pPr>
              <w:pStyle w:val="8"/>
              <w:spacing w:before="17" w:line="266" w:lineRule="auto"/>
              <w:ind w:right="167"/>
              <w:jc w:val="both"/>
              <w:rPr>
                <w:sz w:val="22"/>
              </w:rPr>
            </w:pPr>
            <w:r>
              <w:rPr>
                <w:spacing w:val="-1"/>
                <w:sz w:val="22"/>
              </w:rPr>
              <w:t>作品展示环节中，能够很好地展现出作品的设计思路、制作过程和功能实现情况，演示素材制作精美。语言表达清晰，现场互动问答情况良好，时间控制与汇报详略</w:t>
            </w:r>
          </w:p>
          <w:p>
            <w:pPr>
              <w:pStyle w:val="8"/>
              <w:spacing w:line="273" w:lineRule="exact"/>
              <w:rPr>
                <w:sz w:val="22"/>
              </w:rPr>
            </w:pPr>
            <w:r>
              <w:rPr>
                <w:sz w:val="22"/>
              </w:rPr>
              <w:t>得当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8"/>
              <w:spacing w:before="172"/>
              <w:ind w:left="188" w:right="178"/>
              <w:jc w:val="center"/>
              <w:rPr>
                <w:sz w:val="22"/>
              </w:rPr>
            </w:pPr>
            <w:r>
              <w:rPr>
                <w:sz w:val="22"/>
              </w:rPr>
              <w:t>分工协作</w:t>
            </w:r>
          </w:p>
        </w:tc>
        <w:tc>
          <w:tcPr>
            <w:tcW w:w="5570" w:type="dxa"/>
          </w:tcPr>
          <w:p>
            <w:pPr>
              <w:pStyle w:val="8"/>
              <w:spacing w:before="16"/>
              <w:rPr>
                <w:sz w:val="22"/>
              </w:rPr>
            </w:pPr>
            <w:r>
              <w:rPr>
                <w:spacing w:val="-1"/>
                <w:sz w:val="22"/>
              </w:rPr>
              <w:t>有明确、合理的团队协作分工方案。制作过程和展示过</w:t>
            </w:r>
          </w:p>
          <w:p>
            <w:pPr>
              <w:pStyle w:val="8"/>
              <w:spacing w:before="30" w:line="276" w:lineRule="exact"/>
              <w:rPr>
                <w:sz w:val="22"/>
              </w:rPr>
            </w:pPr>
            <w:r>
              <w:rPr>
                <w:spacing w:val="-1"/>
                <w:sz w:val="22"/>
              </w:rPr>
              <w:t>程中每位团队成员能够充分参与、互相帮助、协作配合</w:t>
            </w:r>
          </w:p>
        </w:tc>
      </w:tr>
    </w:tbl>
    <w:p/>
    <w:sectPr>
      <w:pgSz w:w="11910" w:h="16840"/>
      <w:pgMar w:top="1580" w:right="1560" w:bottom="280" w:left="15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770649"/>
    <w:multiLevelType w:val="singleLevel"/>
    <w:tmpl w:val="F477064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00000"/>
    <w:rsid w:val="09102B1E"/>
    <w:rsid w:val="09440A68"/>
    <w:rsid w:val="10E024F2"/>
    <w:rsid w:val="1FEB734D"/>
    <w:rsid w:val="218F519F"/>
    <w:rsid w:val="26200D94"/>
    <w:rsid w:val="2FF075AE"/>
    <w:rsid w:val="32F207F5"/>
    <w:rsid w:val="41865DDD"/>
    <w:rsid w:val="51DC0F19"/>
    <w:rsid w:val="5F5C53EE"/>
    <w:rsid w:val="655504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40"/>
    </w:pPr>
    <w:rPr>
      <w:rFonts w:ascii="宋体" w:hAnsi="宋体" w:eastAsia="宋体" w:cs="宋体"/>
      <w:sz w:val="28"/>
      <w:szCs w:val="28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52"/>
      <w:ind w:left="1854" w:right="1855"/>
      <w:jc w:val="center"/>
    </w:pPr>
    <w:rPr>
      <w:rFonts w:ascii="宋体" w:hAnsi="宋体" w:eastAsia="宋体" w:cs="宋体"/>
      <w:sz w:val="36"/>
      <w:szCs w:val="36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240" w:hanging="422"/>
    </w:pPr>
    <w:rPr>
      <w:rFonts w:ascii="宋体" w:hAnsi="宋体" w:eastAsia="宋体" w:cs="宋体"/>
      <w:lang w:val="en-US" w:eastAsia="zh-CN" w:bidi="ar-SA"/>
    </w:rPr>
  </w:style>
  <w:style w:type="paragraph" w:customStyle="1" w:styleId="8">
    <w:name w:val="Table Paragraph"/>
    <w:basedOn w:val="1"/>
    <w:qFormat/>
    <w:uiPriority w:val="1"/>
    <w:pPr>
      <w:ind w:left="107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ScaleCrop>false</ScaleCrop>
  <LinksUpToDate>false</LinksUpToDate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2023-12-20T01:10:00Z</dcterms:created>
  <dc:creator>龙丽嫦</dc:creator>
  <cp:lastModifiedBy>汪郑洲</cp:lastModifiedBy>
  <dcterms:modified xsi:type="dcterms:W3CDTF">2023-12-20T06:11:03Z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2023-12-20T00:00:00Z</vt:filetime>
  </property>
  <property fmtid="{D5CDD505-2E9C-101B-9397-08002B2CF9AE}" pid="5" name="KSOProductBuildVer">
    <vt:lpwstr>2052-11.8.2.8593</vt:lpwstr>
  </property>
</Properties>
</file>